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A" w:rsidRPr="004E5B4A" w:rsidRDefault="00EA04BA" w:rsidP="004E5B4A">
      <w:pPr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EA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орожно-транспортные происшествия</w:t>
      </w:r>
      <w:r w:rsidR="00377806" w:rsidRPr="0037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(по данным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Управления ГИБДД </w:t>
      </w:r>
      <w:r w:rsidR="00377806" w:rsidRPr="0037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 МВД России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77806" w:rsidRPr="0037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Московской области)</w:t>
      </w:r>
    </w:p>
    <w:p w:rsidR="00A05272" w:rsidRDefault="00A05272"/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19"/>
        <w:gridCol w:w="1219"/>
        <w:gridCol w:w="1219"/>
        <w:gridCol w:w="1219"/>
        <w:gridCol w:w="1219"/>
      </w:tblGrid>
      <w:tr w:rsidR="004E5B4A" w:rsidTr="00032F56">
        <w:trPr>
          <w:trHeight w:val="725"/>
        </w:trPr>
        <w:tc>
          <w:tcPr>
            <w:tcW w:w="3261" w:type="dxa"/>
          </w:tcPr>
          <w:p w:rsidR="004E5B4A" w:rsidRPr="005751FC" w:rsidRDefault="004E5B4A" w:rsidP="008C7AA4">
            <w:pPr>
              <w:spacing w:before="240" w:after="240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B4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rPr>
                <w:rFonts w:ascii="Times New Roman" w:hAnsi="Times New Roman" w:cs="Times New Roman"/>
                <w:b/>
              </w:rPr>
            </w:pPr>
            <w:r w:rsidRPr="00EA04BA">
              <w:rPr>
                <w:rFonts w:ascii="Times New Roman" w:hAnsi="Times New Roman" w:cs="Times New Roman"/>
                <w:b/>
              </w:rPr>
              <w:t xml:space="preserve">Дорожно-транспортные </w:t>
            </w:r>
            <w:r w:rsidRPr="00EA04BA">
              <w:rPr>
                <w:rFonts w:ascii="Times New Roman" w:hAnsi="Times New Roman" w:cs="Times New Roman"/>
                <w:b/>
              </w:rPr>
              <w:br/>
              <w:t>происшествия – всего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EA04BA">
              <w:rPr>
                <w:rFonts w:ascii="Times New Roman" w:hAnsi="Times New Roman" w:cs="Times New Roman"/>
                <w:b/>
              </w:rPr>
              <w:t>7892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EA04BA">
              <w:rPr>
                <w:rFonts w:ascii="Times New Roman" w:hAnsi="Times New Roman" w:cs="Times New Roman"/>
                <w:b/>
              </w:rPr>
              <w:t>6832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EA04BA">
              <w:rPr>
                <w:rFonts w:ascii="Times New Roman" w:hAnsi="Times New Roman" w:cs="Times New Roman"/>
                <w:b/>
              </w:rPr>
              <w:t>6705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EA04BA">
              <w:rPr>
                <w:rFonts w:ascii="Times New Roman" w:hAnsi="Times New Roman" w:cs="Times New Roman"/>
                <w:b/>
              </w:rPr>
              <w:t>5933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EA04BA">
              <w:rPr>
                <w:rFonts w:ascii="Times New Roman" w:hAnsi="Times New Roman" w:cs="Times New Roman"/>
                <w:b/>
              </w:rPr>
              <w:t>5847</w:t>
            </w: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left="170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в том числе с участием детей и подростков в возрасте до 16 лет</w:t>
            </w:r>
          </w:p>
        </w:tc>
        <w:tc>
          <w:tcPr>
            <w:tcW w:w="1219" w:type="dxa"/>
            <w:vAlign w:val="bottom"/>
          </w:tcPr>
          <w:p w:rsidR="00EA04BA" w:rsidRPr="00EA04BA" w:rsidRDefault="00032F56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566</w:t>
            </w: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Дорожно-транспортные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происшествия из-за нарушения </w:t>
            </w:r>
            <w:r w:rsidRPr="00EA04BA">
              <w:rPr>
                <w:rFonts w:ascii="Times New Roman" w:hAnsi="Times New Roman" w:cs="Times New Roman"/>
              </w:rPr>
              <w:t>правил дорожного движения: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left="170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водителями транспортных средств – всего</w:t>
            </w:r>
          </w:p>
        </w:tc>
        <w:tc>
          <w:tcPr>
            <w:tcW w:w="1219" w:type="dxa"/>
            <w:vAlign w:val="bottom"/>
          </w:tcPr>
          <w:p w:rsidR="00EA04BA" w:rsidRPr="00EA04BA" w:rsidRDefault="00032F56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6591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5826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5603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5139</w:t>
            </w:r>
          </w:p>
        </w:tc>
      </w:tr>
    </w:tbl>
    <w:p w:rsidR="00CB28CB" w:rsidRDefault="00CB28CB" w:rsidP="004E5B4A">
      <w:pPr>
        <w:spacing w:before="160" w:after="160"/>
      </w:pPr>
      <w:bookmarkStart w:id="0" w:name="_GoBack"/>
      <w:bookmarkEnd w:id="0"/>
    </w:p>
    <w:sectPr w:rsidR="00C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DD" w:rsidRDefault="00665BDD" w:rsidP="002A53DB">
      <w:pPr>
        <w:spacing w:after="0" w:line="240" w:lineRule="auto"/>
      </w:pPr>
      <w:r>
        <w:separator/>
      </w:r>
    </w:p>
  </w:endnote>
  <w:endnote w:type="continuationSeparator" w:id="0">
    <w:p w:rsidR="00665BDD" w:rsidRDefault="00665BD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DD" w:rsidRDefault="00665BDD" w:rsidP="002A53DB">
      <w:pPr>
        <w:spacing w:after="0" w:line="240" w:lineRule="auto"/>
      </w:pPr>
      <w:r>
        <w:separator/>
      </w:r>
    </w:p>
  </w:footnote>
  <w:footnote w:type="continuationSeparator" w:id="0">
    <w:p w:rsidR="00665BDD" w:rsidRDefault="00665BD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3F66"/>
    <w:rsid w:val="000265AD"/>
    <w:rsid w:val="00032F56"/>
    <w:rsid w:val="000E23E8"/>
    <w:rsid w:val="000F3D35"/>
    <w:rsid w:val="00172EE0"/>
    <w:rsid w:val="00220BF4"/>
    <w:rsid w:val="00242045"/>
    <w:rsid w:val="00244FD5"/>
    <w:rsid w:val="002A53DB"/>
    <w:rsid w:val="002B33C9"/>
    <w:rsid w:val="002D525A"/>
    <w:rsid w:val="00377806"/>
    <w:rsid w:val="003C6B2E"/>
    <w:rsid w:val="003E641D"/>
    <w:rsid w:val="004D2FEA"/>
    <w:rsid w:val="004E5B4A"/>
    <w:rsid w:val="00530BFD"/>
    <w:rsid w:val="005971CF"/>
    <w:rsid w:val="005B4E30"/>
    <w:rsid w:val="005D541F"/>
    <w:rsid w:val="00665BDD"/>
    <w:rsid w:val="00791A5B"/>
    <w:rsid w:val="0080473A"/>
    <w:rsid w:val="00844D60"/>
    <w:rsid w:val="008C7AA4"/>
    <w:rsid w:val="008E7557"/>
    <w:rsid w:val="009C2BD5"/>
    <w:rsid w:val="009E1B62"/>
    <w:rsid w:val="00A05272"/>
    <w:rsid w:val="00AC12C0"/>
    <w:rsid w:val="00B06265"/>
    <w:rsid w:val="00B768D1"/>
    <w:rsid w:val="00BA58E4"/>
    <w:rsid w:val="00CB28CB"/>
    <w:rsid w:val="00CC0C09"/>
    <w:rsid w:val="00D4315C"/>
    <w:rsid w:val="00D559A5"/>
    <w:rsid w:val="00D6311A"/>
    <w:rsid w:val="00DF0996"/>
    <w:rsid w:val="00E252D8"/>
    <w:rsid w:val="00EA04BA"/>
    <w:rsid w:val="00EC3351"/>
    <w:rsid w:val="00EC4751"/>
    <w:rsid w:val="00F212B9"/>
    <w:rsid w:val="00F75CF1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81F6-6C46-403E-97FC-0B1F8A2D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8</cp:revision>
  <cp:lastPrinted>2020-07-02T09:54:00Z</cp:lastPrinted>
  <dcterms:created xsi:type="dcterms:W3CDTF">2020-10-27T09:10:00Z</dcterms:created>
  <dcterms:modified xsi:type="dcterms:W3CDTF">2020-11-30T12:17:00Z</dcterms:modified>
</cp:coreProperties>
</file>